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31635" w14:textId="421B9D8B" w:rsidR="00A7105D" w:rsidRPr="00751C32" w:rsidRDefault="00A32CB3" w:rsidP="00A7105D">
      <w:pPr>
        <w:jc w:val="left"/>
        <w:rPr>
          <w:rFonts w:ascii="BIZ UD明朝 Medium" w:eastAsia="BIZ UD明朝 Medium" w:hAnsi="BIZ UD明朝 Medium"/>
          <w:sz w:val="22"/>
        </w:rPr>
      </w:pPr>
      <w:r>
        <w:rPr>
          <w:rFonts w:ascii="BIZ UD明朝 Medium" w:eastAsia="BIZ UD明朝 Medium" w:hAnsi="BIZ UD明朝 Medium" w:hint="eastAsia"/>
          <w:sz w:val="22"/>
        </w:rPr>
        <w:t>様式第３</w:t>
      </w:r>
      <w:r w:rsidR="00A7105D" w:rsidRPr="00751C32">
        <w:rPr>
          <w:rFonts w:ascii="BIZ UD明朝 Medium" w:eastAsia="BIZ UD明朝 Medium" w:hAnsi="BIZ UD明朝 Medium" w:hint="eastAsia"/>
          <w:sz w:val="22"/>
        </w:rPr>
        <w:t>号</w:t>
      </w:r>
      <w:bookmarkStart w:id="0" w:name="_GoBack"/>
      <w:bookmarkEnd w:id="0"/>
    </w:p>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28BD41B1" w:rsidR="009F533A" w:rsidRPr="00751C32" w:rsidRDefault="00A32CB3"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color w:val="FF0000"/>
          <w:sz w:val="22"/>
          <w:szCs w:val="24"/>
        </w:rPr>
        <w:t>名取市</w:t>
      </w:r>
      <w:r w:rsidR="009F533A" w:rsidRPr="00A32CB3">
        <w:rPr>
          <w:rFonts w:ascii="BIZ UD明朝 Medium" w:eastAsia="BIZ UD明朝 Medium" w:hAnsi="BIZ UD明朝 Medium" w:hint="eastAsia"/>
          <w:color w:val="FF0000"/>
          <w:sz w:val="22"/>
          <w:szCs w:val="24"/>
        </w:rPr>
        <w:t>長</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2C39C6E9"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w:t>
      </w:r>
      <w:r w:rsidRPr="003E5A1F">
        <w:rPr>
          <w:rFonts w:ascii="BIZ UD明朝 Medium" w:eastAsia="BIZ UD明朝 Medium" w:hAnsi="BIZ UD明朝 Medium" w:cs="ＭＳ 明朝" w:hint="eastAsia"/>
          <w:spacing w:val="1"/>
          <w:kern w:val="0"/>
          <w:sz w:val="20"/>
          <w:szCs w:val="20"/>
          <w:lang w:val="ja-JP"/>
        </w:rPr>
        <w:lastRenderedPageBreak/>
        <w:t>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footerReference w:type="default" r:id="rId10"/>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88"/>
    <w:rsid w:val="0002584F"/>
    <w:rsid w:val="000434FB"/>
    <w:rsid w:val="000A7933"/>
    <w:rsid w:val="000E11DB"/>
    <w:rsid w:val="00123A23"/>
    <w:rsid w:val="00130CC0"/>
    <w:rsid w:val="00164AEF"/>
    <w:rsid w:val="00186977"/>
    <w:rsid w:val="001F3489"/>
    <w:rsid w:val="00211729"/>
    <w:rsid w:val="00223071"/>
    <w:rsid w:val="002C124A"/>
    <w:rsid w:val="003A0396"/>
    <w:rsid w:val="003A6D5E"/>
    <w:rsid w:val="003E5A1F"/>
    <w:rsid w:val="00423988"/>
    <w:rsid w:val="0047605E"/>
    <w:rsid w:val="005020DE"/>
    <w:rsid w:val="00527B98"/>
    <w:rsid w:val="00532AC1"/>
    <w:rsid w:val="0054250B"/>
    <w:rsid w:val="00560742"/>
    <w:rsid w:val="005D567C"/>
    <w:rsid w:val="005E0AD3"/>
    <w:rsid w:val="00616073"/>
    <w:rsid w:val="00695ED2"/>
    <w:rsid w:val="006A208B"/>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E1445"/>
    <w:rsid w:val="009F533A"/>
    <w:rsid w:val="00A02E0D"/>
    <w:rsid w:val="00A02F48"/>
    <w:rsid w:val="00A32CB3"/>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 w:type="paragraph" w:styleId="af0">
    <w:name w:val="Balloon Text"/>
    <w:basedOn w:val="a"/>
    <w:link w:val="af1"/>
    <w:uiPriority w:val="99"/>
    <w:semiHidden/>
    <w:unhideWhenUsed/>
    <w:rsid w:val="00695ED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95E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6ae84ec5792b204fb82dbc6ae18d0ca5">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b54c5eccbcaa7b0955b0bcc6133ad534"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30ab88-f52b-4420-a6fd-2bcb7a481ba9">
      <Terms xmlns="http://schemas.microsoft.com/office/infopath/2007/PartnerControls"/>
    </lcf76f155ced4ddcb4097134ff3c332f>
    <TaxCatchAll xmlns="7f1e29f5-1aa2-4ed7-a4c5-0f459278da93" xsi:nil="true"/>
  </documentManagement>
</p:properties>
</file>

<file path=customXml/itemProps1.xml><?xml version="1.0" encoding="utf-8"?>
<ds:datastoreItem xmlns:ds="http://schemas.openxmlformats.org/officeDocument/2006/customXml" ds:itemID="{4BA048CB-3BCE-4DB7-ADBF-68CA7AD0A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5062A-6DBC-43E3-B669-7956DD156D46}">
  <ds:schemaRefs>
    <ds:schemaRef ds:uri="http://schemas.microsoft.com/sharepoint/v3/contenttype/forms"/>
  </ds:schemaRefs>
</ds:datastoreItem>
</file>

<file path=customXml/itemProps3.xml><?xml version="1.0" encoding="utf-8"?>
<ds:datastoreItem xmlns:ds="http://schemas.openxmlformats.org/officeDocument/2006/customXml" ds:itemID="{8BA17D05-DFBD-4129-9F4D-9F74976709D4}">
  <ds:schemaRefs>
    <ds:schemaRef ds:uri="http://schemas.microsoft.com/office/2006/metadata/properties"/>
    <ds:schemaRef ds:uri="http://schemas.microsoft.com/office/infopath/2007/PartnerControls"/>
    <ds:schemaRef ds:uri="e330ab88-f52b-4420-a6fd-2bcb7a481ba9"/>
    <ds:schemaRef ds:uri="7f1e29f5-1aa2-4ed7-a4c5-0f459278da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2026-01-14T05:08:00Z</dcterms:created>
  <dcterms:modified xsi:type="dcterms:W3CDTF">2026-01-21T06:11:00Z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0x0101004605AAF45EF4FF448817B3FBE74312D5</vt:lpwstr>
  </property>
</Properties>
</file>